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280" w:type="dxa"/>
        <w:tblInd w:w="34" w:type="dxa"/>
        <w:tblLook w:val="04A0"/>
      </w:tblPr>
      <w:tblGrid>
        <w:gridCol w:w="5603"/>
        <w:gridCol w:w="4677"/>
      </w:tblGrid>
      <w:tr w:rsidR="002726A3" w:rsidTr="002726A3">
        <w:tc>
          <w:tcPr>
            <w:tcW w:w="10280" w:type="dxa"/>
            <w:gridSpan w:val="2"/>
          </w:tcPr>
          <w:p w:rsidR="002726A3" w:rsidRPr="00021354" w:rsidRDefault="00F43922" w:rsidP="00042C0A">
            <w:pPr>
              <w:spacing w:line="216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2142380</wp:posOffset>
                  </wp:positionH>
                  <wp:positionV relativeFrom="paragraph">
                    <wp:posOffset>-898360</wp:posOffset>
                  </wp:positionV>
                  <wp:extent cx="521970" cy="834887"/>
                  <wp:effectExtent l="19050" t="0" r="0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83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-36278</wp:posOffset>
                  </wp:positionH>
                  <wp:positionV relativeFrom="paragraph">
                    <wp:posOffset>-826798</wp:posOffset>
                  </wp:positionV>
                  <wp:extent cx="1849507" cy="652007"/>
                  <wp:effectExtent l="19050" t="0" r="0" b="0"/>
                  <wp:wrapNone/>
                  <wp:docPr id="2" name="Рисунок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507" cy="65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1354">
              <w:rPr>
                <w:b/>
                <w:sz w:val="32"/>
                <w:szCs w:val="32"/>
                <w:lang w:val="en-US"/>
              </w:rPr>
              <w:t>Annotation to project work</w:t>
            </w:r>
          </w:p>
        </w:tc>
      </w:tr>
      <w:tr w:rsidR="002726A3" w:rsidRPr="00021354" w:rsidTr="002726A3">
        <w:tc>
          <w:tcPr>
            <w:tcW w:w="10280" w:type="dxa"/>
            <w:gridSpan w:val="2"/>
          </w:tcPr>
          <w:p w:rsidR="002726A3" w:rsidRPr="00021354" w:rsidRDefault="00021354" w:rsidP="00042C0A">
            <w:pPr>
              <w:spacing w:line="216" w:lineRule="auto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  <w:r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project</w:t>
            </w:r>
            <w:r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work</w:t>
            </w:r>
            <w:r w:rsidR="002726A3" w:rsidRPr="00021354">
              <w:rPr>
                <w:b/>
                <w:lang w:val="en-US"/>
              </w:rPr>
              <w:t xml:space="preserve">: </w:t>
            </w:r>
            <w:r w:rsidRPr="00021354">
              <w:rPr>
                <w:b/>
                <w:lang w:val="en-US"/>
              </w:rPr>
              <w:t>“</w:t>
            </w:r>
            <w:r>
              <w:rPr>
                <w:b/>
                <w:lang w:val="en-US"/>
              </w:rPr>
              <w:t>Installation</w:t>
            </w:r>
            <w:r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heat recovery system</w:t>
            </w:r>
            <w:r w:rsidR="002726A3"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 the</w:t>
            </w:r>
            <w:r w:rsidR="002726A3"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ventilation system</w:t>
            </w:r>
            <w:r w:rsidR="002726A3" w:rsidRPr="0002135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 office building</w:t>
            </w:r>
            <w:r w:rsidR="002726A3" w:rsidRPr="00021354">
              <w:rPr>
                <w:b/>
                <w:lang w:val="en-US"/>
              </w:rPr>
              <w:t xml:space="preserve"> </w:t>
            </w:r>
            <w:r w:rsidR="002726A3" w:rsidRPr="000E0492">
              <w:rPr>
                <w:b/>
              </w:rPr>
              <w:t>М</w:t>
            </w:r>
            <w:r>
              <w:rPr>
                <w:b/>
                <w:lang w:val="en-US"/>
              </w:rPr>
              <w:t>”</w:t>
            </w:r>
          </w:p>
          <w:p w:rsidR="00021354" w:rsidRPr="00021354" w:rsidRDefault="00021354" w:rsidP="00021354">
            <w:pPr>
              <w:spacing w:line="216" w:lineRule="auto"/>
              <w:rPr>
                <w:lang w:val="en-US"/>
              </w:rPr>
            </w:pPr>
            <w:r w:rsidRPr="00021354">
              <w:rPr>
                <w:lang w:val="en-US"/>
              </w:rPr>
              <w:t xml:space="preserve">( ) Building, for example, insulation, window replacement, construction of a new  energy efficient building </w:t>
            </w:r>
          </w:p>
          <w:p w:rsidR="00021354" w:rsidRPr="00021354" w:rsidRDefault="00021354" w:rsidP="00021354">
            <w:pPr>
              <w:spacing w:line="216" w:lineRule="auto"/>
              <w:rPr>
                <w:lang w:val="en-US"/>
              </w:rPr>
            </w:pPr>
            <w:r w:rsidRPr="00021354">
              <w:rPr>
                <w:lang w:val="en-US"/>
              </w:rPr>
              <w:t>(</w:t>
            </w:r>
            <w:r w:rsidRPr="00426A1A">
              <w:t>Х</w:t>
            </w:r>
            <w:r w:rsidRPr="00021354">
              <w:rPr>
                <w:lang w:val="en-US"/>
              </w:rPr>
              <w:t xml:space="preserve">) Electric energy, for example, lighting, compressed air, electric drives, refrigerating machines, load management </w:t>
            </w:r>
          </w:p>
          <w:p w:rsidR="00021354" w:rsidRPr="00021354" w:rsidRDefault="00021354" w:rsidP="00021354">
            <w:pPr>
              <w:spacing w:line="216" w:lineRule="auto"/>
              <w:rPr>
                <w:lang w:val="en-US"/>
              </w:rPr>
            </w:pPr>
            <w:r w:rsidRPr="00021354">
              <w:rPr>
                <w:lang w:val="en-US"/>
              </w:rPr>
              <w:t>( ) Heat, for example, heating, industrial heat, heat return, ventilation / air conditioning technology, cogeneration</w:t>
            </w:r>
          </w:p>
          <w:p w:rsidR="00021354" w:rsidRPr="00021354" w:rsidRDefault="00021354" w:rsidP="00021354">
            <w:pPr>
              <w:spacing w:line="216" w:lineRule="auto"/>
              <w:rPr>
                <w:lang w:val="en-US"/>
              </w:rPr>
            </w:pPr>
            <w:r w:rsidRPr="00021354">
              <w:rPr>
                <w:lang w:val="en-US"/>
              </w:rPr>
              <w:t>(</w:t>
            </w:r>
            <w:r>
              <w:rPr>
                <w:lang w:val="en-US"/>
              </w:rPr>
              <w:t xml:space="preserve"> </w:t>
            </w:r>
            <w:r w:rsidRPr="00021354">
              <w:rPr>
                <w:lang w:val="en-US"/>
              </w:rPr>
              <w:t>) Renewable sources of energy, for example, solar technology, wood energy, biogas, geothermal energy</w:t>
            </w:r>
          </w:p>
          <w:p w:rsidR="002726A3" w:rsidRPr="00021354" w:rsidRDefault="00021354" w:rsidP="00021354">
            <w:pPr>
              <w:spacing w:line="216" w:lineRule="auto"/>
              <w:ind w:left="0"/>
              <w:rPr>
                <w:lang w:val="en-US"/>
              </w:rPr>
            </w:pPr>
            <w:r w:rsidRPr="00021354">
              <w:rPr>
                <w:lang w:val="en-US"/>
              </w:rPr>
              <w:t>( ) Management, for example, energy purchase, contracting, emission trading, energy resources data management system</w:t>
            </w:r>
          </w:p>
        </w:tc>
      </w:tr>
      <w:tr w:rsidR="002726A3" w:rsidTr="002726A3">
        <w:tc>
          <w:tcPr>
            <w:tcW w:w="10280" w:type="dxa"/>
            <w:gridSpan w:val="2"/>
          </w:tcPr>
          <w:tbl>
            <w:tblPr>
              <w:tblStyle w:val="a5"/>
              <w:tblW w:w="0" w:type="auto"/>
              <w:tblLook w:val="04A0"/>
            </w:tblPr>
            <w:tblGrid>
              <w:gridCol w:w="1804"/>
              <w:gridCol w:w="2693"/>
              <w:gridCol w:w="5092"/>
            </w:tblGrid>
            <w:tr w:rsidR="002726A3" w:rsidRPr="000E0492" w:rsidTr="002726A3">
              <w:trPr>
                <w:trHeight w:val="2081"/>
              </w:trPr>
              <w:tc>
                <w:tcPr>
                  <w:tcW w:w="1804" w:type="dxa"/>
                </w:tcPr>
                <w:p w:rsidR="002726A3" w:rsidRPr="000E0492" w:rsidRDefault="00C35283" w:rsidP="00042C0A">
                  <w:pPr>
                    <w:spacing w:line="216" w:lineRule="auto"/>
                    <w:ind w:left="0"/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-55659</wp:posOffset>
                        </wp:positionH>
                        <wp:positionV relativeFrom="paragraph">
                          <wp:posOffset>-5687</wp:posOffset>
                        </wp:positionV>
                        <wp:extent cx="1120775" cy="1182370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PT1.bmp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0775" cy="1182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726A3">
                    <w:rPr>
                      <w:noProof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1068760</wp:posOffset>
                        </wp:positionH>
                        <wp:positionV relativeFrom="paragraph">
                          <wp:posOffset>-5439</wp:posOffset>
                        </wp:positionV>
                        <wp:extent cx="1708620" cy="1280160"/>
                        <wp:effectExtent l="19050" t="0" r="5880" b="0"/>
                        <wp:wrapNone/>
                        <wp:docPr id="1" name="Рисунок 0" descr="Portfil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rtfilio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620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2726A3" w:rsidRPr="000E0492">
                    <w:rPr>
                      <w:lang w:val="en-US"/>
                    </w:rPr>
                    <w:t>(</w:t>
                  </w:r>
                  <w:r w:rsidR="002726A3" w:rsidRPr="000E0492">
                    <w:t>Логотип)</w:t>
                  </w:r>
                </w:p>
              </w:tc>
              <w:tc>
                <w:tcPr>
                  <w:tcW w:w="2693" w:type="dxa"/>
                </w:tcPr>
                <w:p w:rsidR="002726A3" w:rsidRPr="000E0492" w:rsidRDefault="002726A3" w:rsidP="00042C0A">
                  <w:pPr>
                    <w:spacing w:line="216" w:lineRule="auto"/>
                    <w:ind w:left="0"/>
                    <w:jc w:val="center"/>
                  </w:pPr>
                  <w:r w:rsidRPr="000E0492">
                    <w:t>Фотография</w:t>
                  </w:r>
                </w:p>
                <w:p w:rsidR="002726A3" w:rsidRPr="000E0492" w:rsidRDefault="002726A3" w:rsidP="00042C0A">
                  <w:pPr>
                    <w:spacing w:line="216" w:lineRule="auto"/>
                    <w:ind w:left="0"/>
                    <w:jc w:val="center"/>
                  </w:pPr>
                  <w:r w:rsidRPr="000E0492">
                    <w:t>автора проекта</w:t>
                  </w:r>
                </w:p>
              </w:tc>
              <w:tc>
                <w:tcPr>
                  <w:tcW w:w="5092" w:type="dxa"/>
                </w:tcPr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Company</w:t>
                  </w:r>
                  <w:r w:rsidR="002726A3" w:rsidRPr="00A320E8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>CJSC</w:t>
                  </w:r>
                  <w:r w:rsidR="002726A3" w:rsidRPr="00A320E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“Polymeric Pipes Plant”</w:t>
                  </w:r>
                </w:p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Industrial sector</w:t>
                  </w:r>
                  <w:r w:rsidR="002726A3" w:rsidRPr="00A320E8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>construction</w:t>
                  </w:r>
                </w:p>
                <w:p w:rsidR="002726A3" w:rsidRPr="00A320E8" w:rsidRDefault="00A320E8" w:rsidP="00DF7270">
                  <w:pPr>
                    <w:spacing w:line="216" w:lineRule="auto"/>
                    <w:ind w:left="0"/>
                    <w:jc w:val="lef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Products</w:t>
                  </w:r>
                  <w:r w:rsidR="00DF7270" w:rsidRPr="00A320E8">
                    <w:rPr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services</w:t>
                  </w:r>
                  <w:r w:rsidR="00DF7270" w:rsidRPr="00A320E8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>pipe lines for heat supply systems</w:t>
                  </w:r>
                </w:p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Number of staff</w:t>
                  </w:r>
                  <w:r w:rsidR="002726A3" w:rsidRPr="00A320E8">
                    <w:rPr>
                      <w:lang w:val="en-US"/>
                    </w:rPr>
                    <w:t>: 345</w:t>
                  </w:r>
                </w:p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Name and surname of the author of the project</w:t>
                  </w:r>
                  <w:r w:rsidR="002726A3" w:rsidRPr="00A320E8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 xml:space="preserve">Sergei </w:t>
                  </w:r>
                  <w:proofErr w:type="spellStart"/>
                  <w:r>
                    <w:rPr>
                      <w:lang w:val="en-US"/>
                    </w:rPr>
                    <w:t>Maksimov</w:t>
                  </w:r>
                  <w:proofErr w:type="spellEnd"/>
                </w:p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Participant of</w:t>
                  </w:r>
                  <w:r w:rsidR="002726A3" w:rsidRPr="00A320E8">
                    <w:rPr>
                      <w:lang w:val="en-US"/>
                    </w:rPr>
                    <w:t xml:space="preserve"> </w:t>
                  </w:r>
                  <w:r w:rsidR="002726A3" w:rsidRPr="000E0492">
                    <w:rPr>
                      <w:lang w:val="en-US"/>
                    </w:rPr>
                    <w:t>EUREM</w:t>
                  </w:r>
                  <w:r>
                    <w:rPr>
                      <w:lang w:val="en-US"/>
                    </w:rPr>
                    <w:t xml:space="preserve"> courses</w:t>
                  </w:r>
                  <w:r w:rsidR="002726A3" w:rsidRPr="00A320E8">
                    <w:rPr>
                      <w:lang w:val="en-US"/>
                    </w:rPr>
                    <w:t xml:space="preserve"> №: 1</w:t>
                  </w:r>
                </w:p>
                <w:p w:rsidR="002726A3" w:rsidRPr="00A320E8" w:rsidRDefault="00A320E8" w:rsidP="00042C0A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Contact information</w:t>
                  </w:r>
                  <w:r w:rsidR="002726A3" w:rsidRPr="00A320E8">
                    <w:rPr>
                      <w:lang w:val="en-US"/>
                    </w:rPr>
                    <w:t>: +375297 46 48 68</w:t>
                  </w:r>
                </w:p>
                <w:p w:rsidR="002726A3" w:rsidRPr="002733E7" w:rsidRDefault="005F269F" w:rsidP="00042C0A">
                  <w:pPr>
                    <w:spacing w:line="216" w:lineRule="auto"/>
                    <w:ind w:left="0"/>
                  </w:pPr>
                  <w:hyperlink r:id="rId10" w:history="1">
                    <w:r w:rsidR="00DF7270" w:rsidRPr="00B91845">
                      <w:rPr>
                        <w:rStyle w:val="aa"/>
                      </w:rPr>
                      <w:t>zptenrg@</w:t>
                    </w:r>
                    <w:r w:rsidR="00DF7270" w:rsidRPr="00B91845">
                      <w:rPr>
                        <w:rStyle w:val="aa"/>
                        <w:lang w:val="en-US"/>
                      </w:rPr>
                      <w:t>tut</w:t>
                    </w:r>
                    <w:r w:rsidR="00DF7270" w:rsidRPr="00B91845">
                      <w:rPr>
                        <w:rStyle w:val="aa"/>
                      </w:rPr>
                      <w:t>.</w:t>
                    </w:r>
                    <w:r w:rsidR="00DF7270" w:rsidRPr="00B91845">
                      <w:rPr>
                        <w:rStyle w:val="aa"/>
                        <w:lang w:val="en-US"/>
                      </w:rPr>
                      <w:t>by</w:t>
                    </w:r>
                  </w:hyperlink>
                </w:p>
              </w:tc>
            </w:tr>
          </w:tbl>
          <w:p w:rsidR="002726A3" w:rsidRPr="000E0492" w:rsidRDefault="002726A3" w:rsidP="00042C0A">
            <w:pPr>
              <w:spacing w:line="216" w:lineRule="auto"/>
              <w:ind w:left="0"/>
              <w:rPr>
                <w:b/>
              </w:rPr>
            </w:pPr>
          </w:p>
        </w:tc>
      </w:tr>
      <w:tr w:rsidR="002726A3" w:rsidRPr="000F7C31" w:rsidTr="002726A3">
        <w:tc>
          <w:tcPr>
            <w:tcW w:w="10280" w:type="dxa"/>
            <w:gridSpan w:val="2"/>
          </w:tcPr>
          <w:p w:rsidR="002726A3" w:rsidRPr="000E0492" w:rsidRDefault="00021354" w:rsidP="00042C0A">
            <w:pPr>
              <w:spacing w:line="216" w:lineRule="auto"/>
              <w:ind w:left="0"/>
              <w:rPr>
                <w:b/>
              </w:rPr>
            </w:pPr>
            <w:r>
              <w:rPr>
                <w:b/>
                <w:lang w:val="en-US"/>
              </w:rPr>
              <w:t>Description</w:t>
            </w:r>
            <w:r w:rsidRPr="00C85E7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C85E7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the</w:t>
            </w:r>
            <w:r w:rsidRPr="00C85E7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project</w:t>
            </w:r>
            <w:r w:rsidR="002726A3" w:rsidRPr="000E0492">
              <w:rPr>
                <w:b/>
              </w:rPr>
              <w:t>:</w:t>
            </w:r>
          </w:p>
          <w:p w:rsidR="002726A3" w:rsidRPr="000F7C31" w:rsidRDefault="00C85E7F" w:rsidP="000F7C31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Upgrading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cargo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electric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drive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loading</w:t>
            </w:r>
            <w:r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crane</w:t>
            </w:r>
            <w:r w:rsidRPr="00C85E7F">
              <w:rPr>
                <w:lang w:val="en-US"/>
              </w:rPr>
              <w:t xml:space="preserve"> </w:t>
            </w:r>
            <w:r w:rsidR="002733E7">
              <w:t>КБ</w:t>
            </w:r>
            <w:r w:rsidR="002733E7" w:rsidRPr="00C85E7F">
              <w:rPr>
                <w:lang w:val="en-US"/>
              </w:rPr>
              <w:t xml:space="preserve"> 100.0</w:t>
            </w:r>
            <w:r w:rsidR="002733E7">
              <w:t>А</w:t>
            </w:r>
            <w:r w:rsidR="002733E7" w:rsidRPr="00C85E7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means of </w:t>
            </w:r>
            <w:r w:rsidRPr="00C85E7F">
              <w:rPr>
                <w:lang w:val="en-US"/>
              </w:rPr>
              <w:t>frequency converter</w:t>
            </w:r>
            <w:r>
              <w:rPr>
                <w:lang w:val="en-US"/>
              </w:rPr>
              <w:t xml:space="preserve"> installation for electric engine of crane winch</w:t>
            </w:r>
            <w:r w:rsidR="00324DC4" w:rsidRPr="00C85E7F">
              <w:rPr>
                <w:lang w:val="en-US"/>
              </w:rPr>
              <w:t xml:space="preserve">. </w:t>
            </w:r>
            <w:r>
              <w:rPr>
                <w:lang w:val="en-US"/>
              </w:rPr>
              <w:t>During</w:t>
            </w:r>
            <w:r w:rsidRPr="000F7C3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replacement</w:t>
            </w:r>
            <w:r w:rsidRPr="000F7C3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parametric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speed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control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system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of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electric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motor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drive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>for the system with frequency control</w:t>
            </w:r>
            <w:r w:rsidR="000F7C31" w:rsidRPr="000F7C31">
              <w:rPr>
                <w:lang w:val="en-US"/>
              </w:rPr>
              <w:t xml:space="preserve"> </w:t>
            </w:r>
            <w:r w:rsidR="000F7C31">
              <w:rPr>
                <w:lang w:val="en-US"/>
              </w:rPr>
              <w:t xml:space="preserve">we managed to decrease the static loses in an </w:t>
            </w:r>
            <w:r w:rsidR="000F7C31" w:rsidRPr="000F7C31">
              <w:rPr>
                <w:lang w:val="en-US"/>
              </w:rPr>
              <w:t>asynchronous motor</w:t>
            </w:r>
            <w:r w:rsidR="000F7C31">
              <w:rPr>
                <w:lang w:val="en-US"/>
              </w:rPr>
              <w:t xml:space="preserve"> and </w:t>
            </w:r>
            <w:r w:rsidR="000F7C31" w:rsidRPr="000F7C31">
              <w:rPr>
                <w:lang w:val="en-US"/>
              </w:rPr>
              <w:t>almost completely eliminate the dynamic losses associated with frequent starting and braking.</w:t>
            </w:r>
            <w:r w:rsidR="000F7C31">
              <w:rPr>
                <w:lang w:val="en-US"/>
              </w:rPr>
              <w:t xml:space="preserve"> Simplification of transient modes during starting (breaking) will also allow to </w:t>
            </w:r>
            <w:r w:rsidR="000F7C31" w:rsidRPr="000F7C31">
              <w:rPr>
                <w:lang w:val="en-US"/>
              </w:rPr>
              <w:t>It will also extend the</w:t>
            </w:r>
            <w:r w:rsidR="000F7C31">
              <w:rPr>
                <w:lang w:val="en-US"/>
              </w:rPr>
              <w:t xml:space="preserve"> service </w:t>
            </w:r>
            <w:r w:rsidR="000F7C31" w:rsidRPr="000F7C31">
              <w:rPr>
                <w:lang w:val="en-US"/>
              </w:rPr>
              <w:t xml:space="preserve">life of the </w:t>
            </w:r>
            <w:r w:rsidR="000F7C31">
              <w:rPr>
                <w:lang w:val="en-US"/>
              </w:rPr>
              <w:t xml:space="preserve">crane </w:t>
            </w:r>
            <w:r w:rsidR="000F7C31" w:rsidRPr="000F7C31">
              <w:rPr>
                <w:lang w:val="en-US"/>
              </w:rPr>
              <w:t>mechanical components.</w:t>
            </w:r>
          </w:p>
        </w:tc>
      </w:tr>
      <w:tr w:rsidR="002726A3" w:rsidTr="00324DC4">
        <w:trPr>
          <w:trHeight w:val="4182"/>
        </w:trPr>
        <w:tc>
          <w:tcPr>
            <w:tcW w:w="10280" w:type="dxa"/>
            <w:gridSpan w:val="2"/>
          </w:tcPr>
          <w:p w:rsidR="002726A3" w:rsidRDefault="00F7008B" w:rsidP="00042C0A">
            <w:pPr>
              <w:spacing w:line="216" w:lineRule="auto"/>
              <w:ind w:left="0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1621790</wp:posOffset>
                  </wp:positionH>
                  <wp:positionV relativeFrom="paragraph">
                    <wp:posOffset>52070</wp:posOffset>
                  </wp:positionV>
                  <wp:extent cx="3147060" cy="2497455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2497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1354">
              <w:rPr>
                <w:lang w:val="en-US"/>
              </w:rPr>
              <w:t>Scheme of installation</w:t>
            </w:r>
            <w:r>
              <w:t>:</w:t>
            </w:r>
          </w:p>
          <w:p w:rsidR="00F7008B" w:rsidRDefault="00F7008B" w:rsidP="00042C0A">
            <w:pPr>
              <w:spacing w:line="216" w:lineRule="auto"/>
              <w:ind w:left="0"/>
            </w:pPr>
          </w:p>
          <w:p w:rsidR="002726A3" w:rsidRPr="00792F57" w:rsidRDefault="002726A3" w:rsidP="00042C0A">
            <w:pPr>
              <w:spacing w:line="216" w:lineRule="auto"/>
              <w:ind w:left="0"/>
            </w:pPr>
          </w:p>
        </w:tc>
      </w:tr>
      <w:tr w:rsidR="002726A3" w:rsidTr="00324DC4">
        <w:trPr>
          <w:trHeight w:val="297"/>
        </w:trPr>
        <w:tc>
          <w:tcPr>
            <w:tcW w:w="10280" w:type="dxa"/>
            <w:gridSpan w:val="2"/>
          </w:tcPr>
          <w:p w:rsidR="002726A3" w:rsidRPr="00324DC4" w:rsidRDefault="00A320E8" w:rsidP="00042C0A">
            <w:pPr>
              <w:spacing w:line="216" w:lineRule="auto"/>
              <w:ind w:left="0"/>
            </w:pPr>
            <w:r>
              <w:rPr>
                <w:b/>
                <w:lang w:val="en-US"/>
              </w:rPr>
              <w:t>Results</w:t>
            </w:r>
            <w:r w:rsidR="002726A3">
              <w:rPr>
                <w:b/>
              </w:rPr>
              <w:t>:</w:t>
            </w:r>
            <w:r w:rsidR="00324DC4">
              <w:rPr>
                <w:b/>
              </w:rPr>
              <w:t xml:space="preserve"> </w:t>
            </w:r>
          </w:p>
        </w:tc>
      </w:tr>
      <w:tr w:rsidR="002726A3" w:rsidTr="00BC2469">
        <w:trPr>
          <w:trHeight w:val="1827"/>
        </w:trPr>
        <w:tc>
          <w:tcPr>
            <w:tcW w:w="5603" w:type="dxa"/>
          </w:tcPr>
          <w:p w:rsidR="00BC2469" w:rsidRPr="00A320E8" w:rsidRDefault="00A320E8" w:rsidP="00A320E8">
            <w:pPr>
              <w:spacing w:line="216" w:lineRule="auto"/>
              <w:rPr>
                <w:lang w:val="en-US"/>
              </w:rPr>
            </w:pPr>
            <w:r w:rsidRPr="00A320E8">
              <w:rPr>
                <w:lang w:val="en-US"/>
              </w:rPr>
              <w:t>Energy safety potential (kWh / year):</w:t>
            </w:r>
            <w:r>
              <w:rPr>
                <w:lang w:val="en-US"/>
              </w:rPr>
              <w:t xml:space="preserve"> </w:t>
            </w:r>
            <w:r w:rsidR="00BC2469" w:rsidRPr="00A320E8">
              <w:rPr>
                <w:lang w:val="en-US"/>
              </w:rPr>
              <w:t>8125</w:t>
            </w:r>
          </w:p>
          <w:p w:rsidR="002726A3" w:rsidRPr="00CC3F00" w:rsidRDefault="00A320E8" w:rsidP="00042C0A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Energy</w:t>
            </w:r>
            <w:r w:rsidRPr="00CC3F00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material</w:t>
            </w:r>
            <w:r w:rsidR="002733E7" w:rsidRPr="00CC3F00">
              <w:rPr>
                <w:lang w:val="en-US"/>
              </w:rPr>
              <w:t xml:space="preserve">: </w:t>
            </w:r>
            <w:r w:rsidR="00BC2469" w:rsidRPr="00CC3F00">
              <w:rPr>
                <w:lang w:val="en-US"/>
              </w:rPr>
              <w:t xml:space="preserve">                            </w:t>
            </w:r>
            <w:r>
              <w:rPr>
                <w:lang w:val="en-US"/>
              </w:rPr>
              <w:t>electricity</w:t>
            </w:r>
          </w:p>
          <w:p w:rsidR="002726A3" w:rsidRPr="00CC3F00" w:rsidRDefault="00A320E8" w:rsidP="00BC2469">
            <w:pPr>
              <w:spacing w:line="216" w:lineRule="auto"/>
              <w:ind w:left="0"/>
              <w:jc w:val="left"/>
              <w:rPr>
                <w:lang w:val="en-US"/>
              </w:rPr>
            </w:pPr>
            <w:r w:rsidRPr="00426A1A">
              <w:rPr>
                <w:lang w:val="en-US"/>
              </w:rPr>
              <w:t>Costs saving potential (</w:t>
            </w:r>
            <w:r>
              <w:rPr>
                <w:lang w:val="en-US"/>
              </w:rPr>
              <w:t>euro</w:t>
            </w:r>
            <w:r w:rsidRPr="00426A1A">
              <w:rPr>
                <w:lang w:val="en-US"/>
              </w:rPr>
              <w:t>/year):</w:t>
            </w:r>
            <w:r>
              <w:rPr>
                <w:lang w:val="en-US"/>
              </w:rPr>
              <w:t xml:space="preserve"> </w:t>
            </w:r>
            <w:r w:rsidR="00BC2469" w:rsidRPr="00CC3F00">
              <w:rPr>
                <w:lang w:val="en-US"/>
              </w:rPr>
              <w:t>1</w:t>
            </w:r>
            <w:r w:rsidR="00BC2469" w:rsidRPr="00A320E8">
              <w:rPr>
                <w:lang w:val="en-US"/>
              </w:rPr>
              <w:t> </w:t>
            </w:r>
            <w:r w:rsidR="00BC2469" w:rsidRPr="00CC3F00">
              <w:rPr>
                <w:lang w:val="en-US"/>
              </w:rPr>
              <w:t>218,75</w:t>
            </w:r>
          </w:p>
          <w:p w:rsidR="007379D6" w:rsidRPr="00CC3F00" w:rsidRDefault="00A320E8" w:rsidP="00042C0A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Potential for reduction</w:t>
            </w:r>
            <w:r w:rsidRPr="00426A1A">
              <w:rPr>
                <w:lang w:val="en-US"/>
              </w:rPr>
              <w:t xml:space="preserve"> </w:t>
            </w:r>
            <w:r w:rsidRPr="00463303">
              <w:t>СО</w:t>
            </w:r>
            <w:r w:rsidRPr="00426A1A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emissions </w:t>
            </w:r>
            <w:r w:rsidRPr="00426A1A">
              <w:rPr>
                <w:vertAlign w:val="subscript"/>
                <w:lang w:val="en-US"/>
              </w:rPr>
              <w:t xml:space="preserve"> </w:t>
            </w:r>
            <w:r w:rsidRPr="00426A1A">
              <w:rPr>
                <w:lang w:val="en-US"/>
              </w:rPr>
              <w:t>(</w:t>
            </w:r>
            <w:r>
              <w:rPr>
                <w:lang w:val="en-US"/>
              </w:rPr>
              <w:t>tones</w:t>
            </w:r>
            <w:r w:rsidRPr="00426A1A">
              <w:rPr>
                <w:lang w:val="en-US"/>
              </w:rPr>
              <w:t>/</w:t>
            </w:r>
            <w:r>
              <w:rPr>
                <w:lang w:val="en-US"/>
              </w:rPr>
              <w:t>year</w:t>
            </w:r>
            <w:r w:rsidRPr="00426A1A">
              <w:rPr>
                <w:lang w:val="en-US"/>
              </w:rPr>
              <w:t xml:space="preserve">): </w:t>
            </w:r>
            <w:r w:rsidR="00F35303" w:rsidRPr="00CC3F00">
              <w:rPr>
                <w:lang w:val="en-US"/>
              </w:rPr>
              <w:t>3.8</w:t>
            </w:r>
          </w:p>
          <w:p w:rsidR="002726A3" w:rsidRPr="00CC3F00" w:rsidRDefault="002726A3" w:rsidP="00042C0A">
            <w:pPr>
              <w:spacing w:line="216" w:lineRule="auto"/>
              <w:ind w:left="0"/>
              <w:rPr>
                <w:lang w:val="en-US"/>
              </w:rPr>
            </w:pPr>
            <w:r w:rsidRPr="00CC3F00">
              <w:rPr>
                <w:lang w:val="en-US"/>
              </w:rPr>
              <w:t xml:space="preserve"> </w:t>
            </w:r>
          </w:p>
        </w:tc>
        <w:tc>
          <w:tcPr>
            <w:tcW w:w="4677" w:type="dxa"/>
          </w:tcPr>
          <w:p w:rsidR="002726A3" w:rsidRPr="00A320E8" w:rsidRDefault="00A320E8" w:rsidP="00042C0A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Investment</w:t>
            </w:r>
            <w:r w:rsidRPr="00426A1A">
              <w:rPr>
                <w:lang w:val="en-US"/>
              </w:rPr>
              <w:t xml:space="preserve"> </w:t>
            </w:r>
            <w:r>
              <w:rPr>
                <w:lang w:val="en-US"/>
              </w:rPr>
              <w:t>costs</w:t>
            </w:r>
            <w:r w:rsidRPr="00426A1A">
              <w:rPr>
                <w:lang w:val="en-US"/>
              </w:rPr>
              <w:t xml:space="preserve"> (</w:t>
            </w:r>
            <w:r>
              <w:rPr>
                <w:lang w:val="en-US"/>
              </w:rPr>
              <w:t>euro</w:t>
            </w:r>
            <w:r w:rsidRPr="00426A1A">
              <w:rPr>
                <w:lang w:val="en-US"/>
              </w:rPr>
              <w:t xml:space="preserve">): </w:t>
            </w:r>
            <w:r w:rsidR="002733E7" w:rsidRPr="00A320E8">
              <w:rPr>
                <w:lang w:val="en-US"/>
              </w:rPr>
              <w:t>5409</w:t>
            </w:r>
          </w:p>
          <w:p w:rsidR="002726A3" w:rsidRPr="00CC3F00" w:rsidRDefault="00A320E8" w:rsidP="00042C0A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Payback period</w:t>
            </w:r>
            <w:r w:rsidRPr="00426A1A">
              <w:rPr>
                <w:lang w:val="en-US"/>
              </w:rPr>
              <w:t xml:space="preserve"> (</w:t>
            </w:r>
            <w:r>
              <w:rPr>
                <w:lang w:val="en-US"/>
              </w:rPr>
              <w:t>years</w:t>
            </w:r>
            <w:r w:rsidRPr="00426A1A">
              <w:rPr>
                <w:lang w:val="en-US"/>
              </w:rPr>
              <w:t xml:space="preserve">): </w:t>
            </w:r>
            <w:r w:rsidR="00BC2469" w:rsidRPr="00CC3F00">
              <w:rPr>
                <w:lang w:val="en-US"/>
              </w:rPr>
              <w:t>4,4</w:t>
            </w:r>
          </w:p>
          <w:p w:rsidR="00A320E8" w:rsidRPr="00426A1A" w:rsidRDefault="00A320E8" w:rsidP="00A320E8">
            <w:pPr>
              <w:spacing w:line="216" w:lineRule="auto"/>
              <w:rPr>
                <w:lang w:val="en-US"/>
              </w:rPr>
            </w:pPr>
            <w:r w:rsidRPr="00426A1A">
              <w:rPr>
                <w:lang w:val="en-US"/>
              </w:rPr>
              <w:t>Probability of implementation:</w:t>
            </w:r>
          </w:p>
          <w:p w:rsidR="002726A3" w:rsidRDefault="00A320E8" w:rsidP="00A320E8">
            <w:pPr>
              <w:spacing w:line="216" w:lineRule="auto"/>
              <w:ind w:left="0"/>
            </w:pPr>
            <w:r w:rsidRPr="00426A1A">
              <w:rPr>
                <w:lang w:val="en-US"/>
              </w:rPr>
              <w:t>(Х) high ( ) medium (</w:t>
            </w:r>
            <w:r>
              <w:rPr>
                <w:lang w:val="en-US"/>
              </w:rPr>
              <w:t xml:space="preserve"> </w:t>
            </w:r>
            <w:r w:rsidRPr="00426A1A">
              <w:rPr>
                <w:lang w:val="en-US"/>
              </w:rPr>
              <w:t>) low</w:t>
            </w:r>
          </w:p>
        </w:tc>
      </w:tr>
    </w:tbl>
    <w:p w:rsidR="006774B1" w:rsidRDefault="006774B1" w:rsidP="002733E7">
      <w:pPr>
        <w:ind w:left="0"/>
      </w:pPr>
    </w:p>
    <w:sectPr w:rsidR="006774B1" w:rsidSect="00F43922">
      <w:pgSz w:w="11906" w:h="16838"/>
      <w:pgMar w:top="1843" w:right="850" w:bottom="426" w:left="141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E1" w:rsidRDefault="00577FE1" w:rsidP="002726A3">
      <w:r>
        <w:separator/>
      </w:r>
    </w:p>
  </w:endnote>
  <w:endnote w:type="continuationSeparator" w:id="0">
    <w:p w:rsidR="00577FE1" w:rsidRDefault="00577FE1" w:rsidP="00272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E1" w:rsidRDefault="00577FE1" w:rsidP="002726A3">
      <w:r>
        <w:separator/>
      </w:r>
    </w:p>
  </w:footnote>
  <w:footnote w:type="continuationSeparator" w:id="0">
    <w:p w:rsidR="00577FE1" w:rsidRDefault="00577FE1" w:rsidP="00272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6A3"/>
    <w:rsid w:val="00021354"/>
    <w:rsid w:val="000F7C31"/>
    <w:rsid w:val="001F74E1"/>
    <w:rsid w:val="002726A3"/>
    <w:rsid w:val="002733E7"/>
    <w:rsid w:val="002F7D69"/>
    <w:rsid w:val="00324DC4"/>
    <w:rsid w:val="0050793A"/>
    <w:rsid w:val="00577FE1"/>
    <w:rsid w:val="005C32F3"/>
    <w:rsid w:val="005F269F"/>
    <w:rsid w:val="006774B1"/>
    <w:rsid w:val="006C2A61"/>
    <w:rsid w:val="007379D6"/>
    <w:rsid w:val="009C00EC"/>
    <w:rsid w:val="00A320E8"/>
    <w:rsid w:val="00BC2469"/>
    <w:rsid w:val="00C35283"/>
    <w:rsid w:val="00C42764"/>
    <w:rsid w:val="00C85E7F"/>
    <w:rsid w:val="00CC3F00"/>
    <w:rsid w:val="00D020EB"/>
    <w:rsid w:val="00D26B8F"/>
    <w:rsid w:val="00D70E68"/>
    <w:rsid w:val="00D839F3"/>
    <w:rsid w:val="00DF7270"/>
    <w:rsid w:val="00EC52F3"/>
    <w:rsid w:val="00F30B29"/>
    <w:rsid w:val="00F35303"/>
    <w:rsid w:val="00F43922"/>
    <w:rsid w:val="00F70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A3"/>
    <w:pPr>
      <w:spacing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26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726A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726A3"/>
    <w:pPr>
      <w:spacing w:after="0" w:line="240" w:lineRule="auto"/>
      <w:ind w:left="34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726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26A3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A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F7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hyperlink" Target="mailto:zptenrg@tut.b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SerMaxx</dc:creator>
  <cp:lastModifiedBy>Иванчикова</cp:lastModifiedBy>
  <cp:revision>12</cp:revision>
  <dcterms:created xsi:type="dcterms:W3CDTF">2016-09-28T08:07:00Z</dcterms:created>
  <dcterms:modified xsi:type="dcterms:W3CDTF">2017-01-16T06:39:00Z</dcterms:modified>
</cp:coreProperties>
</file>